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心之所向，至诚至明</w:t>
      </w:r>
    </w:p>
    <w:p>
      <w:pPr>
        <w:spacing w:line="220" w:lineRule="atLeas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——记我的导师冷向明</w:t>
      </w:r>
    </w:p>
    <w:p>
      <w:pPr>
        <w:spacing w:line="220" w:lineRule="atLeast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尽管文字不那么华丽，我还是愿意用手中的笔记下关于冷老师的点滴，那些沉甸甸的回忆，也昭示着我们金灿灿的未来。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初到桂</w:t>
      </w:r>
      <w:r>
        <w:rPr>
          <w:rFonts w:hint="eastAsia" w:ascii="仿宋" w:hAnsi="仿宋" w:eastAsia="仿宋"/>
          <w:sz w:val="28"/>
          <w:szCs w:val="28"/>
          <w:lang w:eastAsia="zh-CN"/>
        </w:rPr>
        <w:t>子</w:t>
      </w:r>
      <w:r>
        <w:rPr>
          <w:rFonts w:hint="eastAsia" w:ascii="仿宋" w:hAnsi="仿宋" w:eastAsia="仿宋"/>
          <w:sz w:val="28"/>
          <w:szCs w:val="28"/>
        </w:rPr>
        <w:t>山，依稀记得武汉骄阳似火的九月，开学时的记忆已然化成时间的碎片渐渐消散，然而与冷老师的第一次邂逅却依旧印象深刻：干净的衬衫，笔挺的西裤，打理得一丝不苟的头发，眼镜下明亮的双眸闪烁着一位青年学者的智慧光芒。干净利落，又处处透着严谨，这是科学会堂的第一面对冷老师的初步印象。而随着时间的推移，“管院最受欢迎的导师”、“最有魅力男导师”等称号接踵而至耳边，同学中的超高评价，师哥师姐们的极力推荐，让我对这位31岁便获得副教授职称的青年才俊兴趣倍增。最终，如愿以偿成为“天天向上”第三期的学生。半年多与老师的良多接触，让我认识了卸下“学者”与“男神”光环的冷导：传授理论知识时的严谨，读书会上争论观点的激烈，KTV里竞飙歌喉的惊艳，与学生促膝长谈的温暖，多面的冷导，让我们感受到多面的体贴，和研究生生活的多面精彩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人谦和，不摆架子，与学生无距离，这是管院师生对冷老师的一致感受。而无论是“天天向上”导师组的学生，还是与冷老师有过接触的学生，亲切，这是同学们接触后最深刻的感受。同龄人般的交谈，喜欢写微博，发说说，还经常在网络上与学生互动，让我时常感觉站在身边的不是高高在上的老师，而是与自己有着诸多共同语言的挚友。最让我感动的是，老师从来不会把学生的付出当作理所当然，每次帮过老师忙后，老师的一句“谢谢”、“真麻烦你了”都让我心里倍感温暖。甚至有几次，老师会主动请我吃饭以答谢帮助。尊重学生，常怀感恩之心，这在师德滑坡的今天更显弥足珍贵，冷老师也用实际行动成为为人师表的表率。而相处上的无距离，交流上的无障碍，也造就了整个导师组的和谐与团结，通过冷老师的带动，导师组打破了年级的限制，充分的互动让导师组变成了一个温暖的大家庭，容纳着每一个人的迷茫和彷徨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师说》中有言曰：师者，所以传道受业解惑也。播撒知识，传授价值是为师者的主要任务。而如果说跟随冷老师半年多有什么人生价值上的感受的话，那么，“前进，前进，再前进”这七个字可以基本概括了。处于事业上升期的冷老师丝毫不吝啬自己对更高目标的追求，勤奋、踏实、严谨，成了冷老师身上最显著的标签。永远有人的办公室，堆得满满的书架，排满任务的日程表，彰显着这位青年学者对求知孜孜不倦的渴求。潜心于农民工问题研究的冷老师在近几年</w:t>
      </w:r>
      <w:r>
        <w:rPr>
          <w:rFonts w:hint="eastAsia" w:ascii="仿宋" w:hAnsi="仿宋" w:eastAsia="仿宋"/>
          <w:sz w:val="28"/>
          <w:szCs w:val="28"/>
          <w:lang w:eastAsia="zh-CN"/>
        </w:rPr>
        <w:t>主持并参与</w:t>
      </w:r>
      <w:r>
        <w:rPr>
          <w:rFonts w:hint="eastAsia" w:ascii="仿宋" w:hAnsi="仿宋" w:eastAsia="仿宋"/>
          <w:sz w:val="28"/>
          <w:szCs w:val="28"/>
        </w:rPr>
        <w:t>了数项国家重点社科基金项目，为农民工权益保护贡献着自己的力量，也践行着知识分子的社会责任。对于学生，冷老师除了要求我们进行常规的书本阅读外，新颖观点的迸发也是冷导颇为看重的方面。大胆突破，勇于创新，不拘泥于传统，不囿于书本，这是冷老师经常给我们的教诲。两周一次的读书会成了我们享受观点交锋的最好机会，也是我们学习新方法、发掘新思想的绝好契机。而冷老师每次必到、永不缺席的精神也为我们获得醍醐灌顶提供了基本的保障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人们常说，学海无涯苦作舟。以前常常把学习看成是沙漠中的独行，只有身心的煎熬，却看不到半点方向。然而，在冷老师这里，学习成了一件乐事。得名师之指导，得以徜徉在书海，浸淫于知识，享受心灵的洗礼和人生的充实，是幸事，也是乐事。人生中总有位老师让你感动，让你奋进，让你懂得珍惜，让你懂得放弃，让你时刻充满力量，也让你时刻为自己放缓脚步。这样的导师不单单是指点迷津那样简单，他更像是一位人生导师。我想，冷老师配得起这样的导师！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2013级硕士  </w:t>
      </w:r>
      <w:r>
        <w:rPr>
          <w:rFonts w:hint="eastAsia" w:ascii="仿宋" w:hAnsi="仿宋" w:eastAsia="仿宋"/>
          <w:sz w:val="28"/>
          <w:szCs w:val="28"/>
          <w:lang w:eastAsia="zh-CN"/>
        </w:rPr>
        <w:t>范田超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邹亚敏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splitPgBreakAndParaMark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227</Words>
  <Characters>1294</Characters>
  <Lines>10</Lines>
  <Paragraphs>3</Paragraphs>
  <ScaleCrop>false</ScaleCrop>
  <LinksUpToDate>false</LinksUpToDate>
  <CharactersWithSpaces>0</CharactersWithSpaces>
  <Application>WPS Office 个人版_9.1.0.4855_{F1E327BC-269C-435d-A152-05C5408002CA}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农春榕</cp:lastModifiedBy>
  <dcterms:modified xsi:type="dcterms:W3CDTF">2014-10-30T12:48:04Z</dcterms:modified>
  <dc:title>心之所向，至诚至明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